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FE0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1" w:name="_GoBack"/>
      <w:bookmarkEnd w:id="1"/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淮北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市人民政府</w:t>
      </w:r>
      <w:bookmarkStart w:id="0" w:name="OLE_LINK1"/>
      <w:r>
        <w:rPr>
          <w:rFonts w:hint="default" w:ascii="Times New Roman" w:hAnsi="Times New Roman" w:eastAsia="方正小标宋简体" w:cs="Times New Roman"/>
          <w:sz w:val="44"/>
          <w:szCs w:val="44"/>
        </w:rPr>
        <w:t>关于公开征集202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年度市级民生实事项目的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公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告</w:t>
      </w:r>
      <w:bookmarkEnd w:id="0"/>
    </w:p>
    <w:p w14:paraId="080DDD4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7DA823E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持续办好民生实事，深入推进民生实事项目人大代表票决制工作，切实解决群众急难愁盼问题，2027年我市将继续实施一批重点民生实事项目。为进一步提升项目决策的科学性和可操作性，使项目更加贴近群众需求、顺应群众期盼，现面向全社会公开征集2027年度市级民生实事项目建议。</w:t>
      </w:r>
    </w:p>
    <w:p w14:paraId="673EC7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一、征集时间</w:t>
      </w:r>
    </w:p>
    <w:p w14:paraId="7824066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自公告发布之日起至2026年9月30日止。</w:t>
      </w:r>
    </w:p>
    <w:p w14:paraId="60953FF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二、征集内容</w:t>
      </w:r>
    </w:p>
    <w:p w14:paraId="12931A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围绕群众最关心、最直接、最现实的利益问题，聚焦就业创业、社会保障、教育助学、医疗卫生、住房保障、交通出行、城乡建设、生态环境、公共安全、文化体育、养老服务、扶弱助残、便民服务等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方面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，按照单位属性分类征集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民生实事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项目建议。</w:t>
      </w:r>
    </w:p>
    <w:p w14:paraId="5F474BA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三、征集原则</w:t>
      </w:r>
    </w:p>
    <w:p w14:paraId="5B758F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所提建议应受益面广、具备年内实施的可行性，以政府财政性资金投入为主，符合我市财政承受能力；应聚焦群众身边的操心事、烦心事、揪心事，切口精准、实事求是，避免脱离实际作出难以兑现的承诺。</w:t>
      </w:r>
    </w:p>
    <w:p w14:paraId="7D03617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四、征集方式</w:t>
      </w:r>
    </w:p>
    <w:p w14:paraId="2F37EC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1.政府网站：登录“淮北市人民政府”门户网站（https://www.huaibei.gov.cn），点击“2027年度市级民生实事项目征集”飘窗，按要求填写提交。</w:t>
      </w:r>
    </w:p>
    <w:p w14:paraId="62E1E7C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2.电子邮件：下载填写《2027年度市级民生实事项目征集表》（见附件），发送至 ms3053860@163.com；邮件主题请注明“2027年度市级民生实事项目征集”。</w:t>
      </w:r>
    </w:p>
    <w:p w14:paraId="770CB5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3.信件邮寄：淮北市相山区相山中路35号金方大厦1204室；联系电话：0561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3053981；邮编：235000；信封请注明“2027年度市级民生实事项目征集”。</w:t>
      </w:r>
    </w:p>
    <w:p w14:paraId="09941B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民生关系你我他，实事惠及千万家。热忱期盼广大市民、社会各界人士踊跃参与，积极建言。我们将对收集到的项目建议进行筛选论证，坚持“群众所需、政府所能、当年办结”原则，结合我市财政承受能力，科学确定2027年度市级民生实事候选项目，提交市人民代表大会票决。</w:t>
      </w:r>
    </w:p>
    <w:p w14:paraId="1B2BC0B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特此公告。</w:t>
      </w:r>
    </w:p>
    <w:p w14:paraId="361A3C1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433793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847BF27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</w:p>
    <w:p w14:paraId="6019DD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1DAFE46B">
      <w:pPr>
        <w:pStyle w:val="4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textAlignment w:val="auto"/>
        <w:rPr>
          <w:rFonts w:hint="default" w:ascii="Times New Roman" w:hAnsi="Times New Roman" w:eastAsia="Ubuntu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32D68B57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Ubuntu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60B9AAAC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Ubuntu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6A3CC629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方正黑体_GBK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附件</w:t>
      </w:r>
    </w:p>
    <w:p w14:paraId="3939F3C5"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2027年度市级民生实事项目征集表</w:t>
      </w:r>
    </w:p>
    <w:p w14:paraId="46EA3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5"/>
        <w:tblW w:w="9364" w:type="dxa"/>
        <w:tblInd w:w="-2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9"/>
        <w:gridCol w:w="4571"/>
        <w:gridCol w:w="1531"/>
        <w:gridCol w:w="1593"/>
      </w:tblGrid>
      <w:tr w14:paraId="0D710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3DDE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/>
                <w:bCs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4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5AF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var(--dsw-font-markdown-table-h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385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var(--dsw-font-markdown-table-h" w:cs="Times New Roman"/>
                <w:b/>
                <w:bCs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地址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ACC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var(--dsw-font-markdown-table-h" w:cs="Times New Roman"/>
                <w:b/>
                <w:bCs/>
                <w:sz w:val="24"/>
                <w:szCs w:val="24"/>
              </w:rPr>
            </w:pPr>
          </w:p>
        </w:tc>
      </w:tr>
      <w:tr w14:paraId="640E7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E08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建议提出人身份</w:t>
            </w:r>
          </w:p>
        </w:tc>
        <w:tc>
          <w:tcPr>
            <w:tcW w:w="4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5DC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var(--dsw-font-markdown-table)" w:cs="Times New Roman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党代表（ ） 人大代表（ ） 政协委员（ ） 群众（ ）（请勾选其一）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926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var(--dsw-font-markdown-table)" w:cs="Times New Roman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1B20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var(--dsw-font-markdown-table)" w:cs="Times New Roman"/>
                <w:sz w:val="24"/>
                <w:szCs w:val="24"/>
              </w:rPr>
            </w:pPr>
          </w:p>
        </w:tc>
      </w:tr>
      <w:tr w14:paraId="2D0B4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B54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项目分类（请勾选其一）</w:t>
            </w:r>
          </w:p>
        </w:tc>
        <w:tc>
          <w:tcPr>
            <w:tcW w:w="7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CCF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var(--dsw-font-markdown-table)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□人社领域　□民政领域　□教育领域　□卫健领域　□住建领域　□交通领域　□城管领域　□生态环境领域　□公安领域　□文旅体领域　□市场监管领域　□商务领域 □数据资源领域　□农业农村领域　□水务领域　□应急管理领域　□司法行政领域　☑退役军人事务领域　□医保领域　□其他领域</w:t>
            </w:r>
          </w:p>
        </w:tc>
      </w:tr>
      <w:tr w14:paraId="2D361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444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7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332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var(--dsw-font-markdown-table)" w:cs="Times New Roman"/>
                <w:sz w:val="24"/>
                <w:szCs w:val="24"/>
              </w:rPr>
            </w:pPr>
          </w:p>
        </w:tc>
      </w:tr>
      <w:tr w14:paraId="45011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5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03D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建设内容（含实施主体、资金来源、完成时限、预期效果等）</w:t>
            </w:r>
          </w:p>
        </w:tc>
        <w:tc>
          <w:tcPr>
            <w:tcW w:w="7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DC0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var(--dsw-font-markdown-table)" w:cs="Times New Roman"/>
                <w:sz w:val="24"/>
                <w:szCs w:val="24"/>
              </w:rPr>
            </w:pPr>
          </w:p>
        </w:tc>
      </w:tr>
      <w:tr w14:paraId="68BAD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9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6CB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建议理由（含受益面、紧迫性说明）</w:t>
            </w:r>
          </w:p>
        </w:tc>
        <w:tc>
          <w:tcPr>
            <w:tcW w:w="7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11F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var(--dsw-font-markdown-table)" w:cs="Times New Roman"/>
                <w:sz w:val="24"/>
                <w:szCs w:val="24"/>
              </w:rPr>
            </w:pPr>
          </w:p>
        </w:tc>
      </w:tr>
      <w:tr w14:paraId="44657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91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502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  <w:tc>
          <w:tcPr>
            <w:tcW w:w="7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CAF1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1.一个项目填一张表，多个项目请分别填写。</w:t>
            </w:r>
          </w:p>
          <w:p w14:paraId="682758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超出年度财政承受能力或缺乏政策依据的项目建议，可能无法纳入候选范围。</w:t>
            </w:r>
          </w:p>
          <w:p w14:paraId="74DBD7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3.具体领域分类参考如下：</w:t>
            </w:r>
          </w:p>
          <w:p w14:paraId="5F5FE3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spacing w:val="-2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（1）人社领域</w:t>
            </w:r>
            <w:r>
              <w:rPr>
                <w:rFonts w:hint="default" w:ascii="Times New Roman" w:hAnsi="Times New Roman" w:eastAsia="var(--dsw-font-markdown-table)" w:cs="Times New Roman"/>
                <w:spacing w:val="-20"/>
                <w:kern w:val="0"/>
                <w:sz w:val="24"/>
                <w:szCs w:val="24"/>
                <w:lang w:val="en-US" w:eastAsia="zh-CN" w:bidi="ar"/>
              </w:rPr>
              <w:t>：就业创业、稳岗扩岗、社会保障、人才服务、劳动关系等；</w:t>
            </w:r>
          </w:p>
          <w:p w14:paraId="19034B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（2）民政领域：养老服务、困难群体基本生活保障、扶弱助残、社会救助、殡葬服务等；</w:t>
            </w:r>
          </w:p>
          <w:p w14:paraId="03A88E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（3）教育领域：教育助学、学校建设、课后服务、普通高中学位扩容、学前教育等；</w:t>
            </w:r>
          </w:p>
          <w:p w14:paraId="0E9D96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（4）卫健领域：医疗卫生、基层公共卫生服务能力提升、疾病防控、妇幼保健等；</w:t>
            </w:r>
          </w:p>
          <w:p w14:paraId="1AF6C1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（5）住建领域：住房保障、老旧小区改造提升、住宅小区公共区域设施维修、城乡建设、保障性租赁住房供给、物业管理、路口渠化畅通及慢行系统完善、</w:t>
            </w:r>
            <w:r>
              <w:rPr>
                <w:rFonts w:hint="default" w:ascii="Times New Roman" w:hAnsi="Times New Roman" w:eastAsia="var(--dsw-font-markdown-table)" w:cs="Times New Roman"/>
                <w:spacing w:val="-20"/>
                <w:kern w:val="0"/>
                <w:sz w:val="24"/>
                <w:szCs w:val="24"/>
                <w:lang w:val="en-US" w:eastAsia="zh-CN" w:bidi="ar"/>
              </w:rPr>
              <w:t>市政道路及设施维护、园林绿化</w:t>
            </w: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等；</w:t>
            </w:r>
          </w:p>
          <w:p w14:paraId="6B50F0C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（6）交通领域：交通出行、农村公路养护提升、农村公路提质改造、公共交通等；</w:t>
            </w:r>
          </w:p>
          <w:p w14:paraId="3341E9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spacing w:val="-2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（7）城管领</w:t>
            </w:r>
            <w:r>
              <w:rPr>
                <w:rFonts w:hint="default" w:ascii="Times New Roman" w:hAnsi="Times New Roman" w:eastAsia="var(--dsw-font-markdown-table)" w:cs="Times New Roman"/>
                <w:spacing w:val="-20"/>
                <w:kern w:val="0"/>
                <w:sz w:val="24"/>
                <w:szCs w:val="24"/>
                <w:lang w:val="en-US" w:eastAsia="zh-CN" w:bidi="ar"/>
              </w:rPr>
              <w:t>域：城市管理、市容环境等；</w:t>
            </w:r>
          </w:p>
          <w:p w14:paraId="75743DF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（8）生态环境领域：污染防治、农村黑臭水体治理等；</w:t>
            </w:r>
          </w:p>
          <w:p w14:paraId="5D8F45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（9）公安领域：公共安全、交通安全、治安防控等；</w:t>
            </w:r>
          </w:p>
          <w:p w14:paraId="21079E8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（10）文旅体领域：文化体育、全民健身场地设施建设、公共文化服务等；</w:t>
            </w:r>
          </w:p>
          <w:p w14:paraId="31F39C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（11）市场监管领域：食品安全、学校食堂“互联网+AI+明厨亮灶”、集贸市场规范化管理、消费维权等；</w:t>
            </w:r>
          </w:p>
          <w:p w14:paraId="1E5091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（12）商务领域：市场保供稳价、消费促进、商贸流通便民服务网点建设、菜市场改造提升、电子商务进农村等；</w:t>
            </w:r>
          </w:p>
          <w:p w14:paraId="6F4AB04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（13）数据资源领域：数字便民、智慧政务、数据共享等；</w:t>
            </w:r>
          </w:p>
          <w:p w14:paraId="34A2AF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（14）农业农村领域：乡村振兴、城乡人居环境改善、农村基础设施、农田水利等；</w:t>
            </w:r>
          </w:p>
          <w:p w14:paraId="5FA864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（15）水务领域：农村供水保障提升、城乡供水、防汛抗旱等；</w:t>
            </w:r>
          </w:p>
          <w:p w14:paraId="65ECFC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（16）应急管理领域：安全生产、防灾减灾、应急救援等；</w:t>
            </w:r>
          </w:p>
          <w:p w14:paraId="3C60AE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（17）司法行政领域：困难群体法律援助、公共法律服务等；</w:t>
            </w:r>
          </w:p>
          <w:p w14:paraId="48A040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（18）退役军人事务领域：优抚安置、就业扶持、权益保障等；</w:t>
            </w:r>
          </w:p>
          <w:p w14:paraId="673A92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（19）医保领域：医疗保险、医疗救助、异地就医结算等；</w:t>
            </w:r>
          </w:p>
          <w:p w14:paraId="6008731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var(--dsw-font-markdown-table)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4"/>
                <w:szCs w:val="24"/>
                <w:lang w:val="en-US" w:eastAsia="zh-CN" w:bidi="ar"/>
              </w:rPr>
              <w:t>（20）其他领域：上述未涵盖的其他民生实事项目建议。</w:t>
            </w:r>
          </w:p>
        </w:tc>
      </w:tr>
    </w:tbl>
    <w:p w14:paraId="7FEDA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Ubuntu">
    <w:altName w:val="NumberOnly"/>
    <w:panose1 w:val="020B0504030602030204"/>
    <w:charset w:val="00"/>
    <w:family w:val="auto"/>
    <w:pitch w:val="default"/>
    <w:sig w:usb0="00000000" w:usb1="00000000" w:usb2="00000000" w:usb3="00000000" w:csb0="2000009F" w:csb1="56010000"/>
  </w:font>
  <w:font w:name="var(--dsw-font-markdown-table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var(--dsw-font-markdown-tabl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67AE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D2B1FF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D2B1FF">
                    <w:pPr>
                      <w:pStyle w:val="2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jZmQ4ZGFlMWNiYTM1OTRlYzA1OTRlMzEwY2FkNTcifQ=="/>
  </w:docVars>
  <w:rsids>
    <w:rsidRoot w:val="00694C1D"/>
    <w:rsid w:val="001A21B2"/>
    <w:rsid w:val="005638C2"/>
    <w:rsid w:val="00694C1D"/>
    <w:rsid w:val="007417FB"/>
    <w:rsid w:val="007E1943"/>
    <w:rsid w:val="008F485C"/>
    <w:rsid w:val="00903BB5"/>
    <w:rsid w:val="00B871E7"/>
    <w:rsid w:val="00C2321C"/>
    <w:rsid w:val="00D32380"/>
    <w:rsid w:val="01D152A8"/>
    <w:rsid w:val="04763EE5"/>
    <w:rsid w:val="05A625A8"/>
    <w:rsid w:val="062C0CFF"/>
    <w:rsid w:val="06EC66E0"/>
    <w:rsid w:val="07ED7EC3"/>
    <w:rsid w:val="07FB307F"/>
    <w:rsid w:val="08A76D63"/>
    <w:rsid w:val="09931095"/>
    <w:rsid w:val="09F00295"/>
    <w:rsid w:val="0C6F7602"/>
    <w:rsid w:val="0E941B37"/>
    <w:rsid w:val="0EB84C8D"/>
    <w:rsid w:val="1272218F"/>
    <w:rsid w:val="14636546"/>
    <w:rsid w:val="1528122B"/>
    <w:rsid w:val="15CEECEF"/>
    <w:rsid w:val="18BF3C55"/>
    <w:rsid w:val="1ACD2659"/>
    <w:rsid w:val="1B481EA2"/>
    <w:rsid w:val="1B5C7114"/>
    <w:rsid w:val="1B610FF3"/>
    <w:rsid w:val="1B8A054A"/>
    <w:rsid w:val="1C1442B7"/>
    <w:rsid w:val="1C56042C"/>
    <w:rsid w:val="1DE2466D"/>
    <w:rsid w:val="1F3C7DAD"/>
    <w:rsid w:val="207D067D"/>
    <w:rsid w:val="20F12E19"/>
    <w:rsid w:val="22370462"/>
    <w:rsid w:val="22FEB11E"/>
    <w:rsid w:val="25BE0866"/>
    <w:rsid w:val="26DF51A2"/>
    <w:rsid w:val="27651E6B"/>
    <w:rsid w:val="28B85AD2"/>
    <w:rsid w:val="28CB3F50"/>
    <w:rsid w:val="2B5621F6"/>
    <w:rsid w:val="2C002162"/>
    <w:rsid w:val="2CF471CC"/>
    <w:rsid w:val="2D300825"/>
    <w:rsid w:val="2DD97267"/>
    <w:rsid w:val="2E0917A2"/>
    <w:rsid w:val="306C6018"/>
    <w:rsid w:val="311F12DD"/>
    <w:rsid w:val="31615567"/>
    <w:rsid w:val="318A49A8"/>
    <w:rsid w:val="32FC18D5"/>
    <w:rsid w:val="36107446"/>
    <w:rsid w:val="380A170C"/>
    <w:rsid w:val="38B62526"/>
    <w:rsid w:val="39900FC9"/>
    <w:rsid w:val="3A59585F"/>
    <w:rsid w:val="3AB64A60"/>
    <w:rsid w:val="3C153A08"/>
    <w:rsid w:val="3C4936B2"/>
    <w:rsid w:val="3CA1529C"/>
    <w:rsid w:val="3EC82FB3"/>
    <w:rsid w:val="3F6FD3A9"/>
    <w:rsid w:val="40AD2461"/>
    <w:rsid w:val="41EA4FEF"/>
    <w:rsid w:val="43565F37"/>
    <w:rsid w:val="45097E82"/>
    <w:rsid w:val="4582325D"/>
    <w:rsid w:val="458D1F14"/>
    <w:rsid w:val="46916381"/>
    <w:rsid w:val="46DFDAE3"/>
    <w:rsid w:val="47606A38"/>
    <w:rsid w:val="47737835"/>
    <w:rsid w:val="47F15BCF"/>
    <w:rsid w:val="480C2B70"/>
    <w:rsid w:val="49050B60"/>
    <w:rsid w:val="4A0C170B"/>
    <w:rsid w:val="4A484FA8"/>
    <w:rsid w:val="4A873D23"/>
    <w:rsid w:val="4A8C0235"/>
    <w:rsid w:val="4B38501D"/>
    <w:rsid w:val="4C6E60C8"/>
    <w:rsid w:val="4F0F42E7"/>
    <w:rsid w:val="4F722B08"/>
    <w:rsid w:val="50A373DC"/>
    <w:rsid w:val="50B65476"/>
    <w:rsid w:val="51A4340C"/>
    <w:rsid w:val="52D462C5"/>
    <w:rsid w:val="530213FE"/>
    <w:rsid w:val="536F7BEE"/>
    <w:rsid w:val="570B7A8A"/>
    <w:rsid w:val="57671164"/>
    <w:rsid w:val="583B7EFB"/>
    <w:rsid w:val="58900246"/>
    <w:rsid w:val="594A2AEB"/>
    <w:rsid w:val="5B21162A"/>
    <w:rsid w:val="5BFE7BBD"/>
    <w:rsid w:val="5C272C70"/>
    <w:rsid w:val="5E192A8C"/>
    <w:rsid w:val="5E8545C5"/>
    <w:rsid w:val="5F304531"/>
    <w:rsid w:val="5F771A6A"/>
    <w:rsid w:val="5F9D03B8"/>
    <w:rsid w:val="5FF602F0"/>
    <w:rsid w:val="605F7014"/>
    <w:rsid w:val="624A590A"/>
    <w:rsid w:val="627961EF"/>
    <w:rsid w:val="63FEA8D9"/>
    <w:rsid w:val="6502427A"/>
    <w:rsid w:val="67F87BB6"/>
    <w:rsid w:val="697E527C"/>
    <w:rsid w:val="6BE11D9E"/>
    <w:rsid w:val="6DA2484C"/>
    <w:rsid w:val="6E405E13"/>
    <w:rsid w:val="6EE64612"/>
    <w:rsid w:val="6F83245B"/>
    <w:rsid w:val="6FEB152E"/>
    <w:rsid w:val="71177DC3"/>
    <w:rsid w:val="719646C8"/>
    <w:rsid w:val="72987FCC"/>
    <w:rsid w:val="72C2329A"/>
    <w:rsid w:val="74620891"/>
    <w:rsid w:val="7597C307"/>
    <w:rsid w:val="766BDF6A"/>
    <w:rsid w:val="77B533CE"/>
    <w:rsid w:val="78085BF3"/>
    <w:rsid w:val="78656BA2"/>
    <w:rsid w:val="78EA9E0F"/>
    <w:rsid w:val="79905EA0"/>
    <w:rsid w:val="7D6279C9"/>
    <w:rsid w:val="7E0E3838"/>
    <w:rsid w:val="7E1F9C3F"/>
    <w:rsid w:val="7E7B4644"/>
    <w:rsid w:val="7F3F6CFF"/>
    <w:rsid w:val="7FA91A6A"/>
    <w:rsid w:val="7FB4040F"/>
    <w:rsid w:val="7FF98988"/>
    <w:rsid w:val="BEF415FA"/>
    <w:rsid w:val="BEFEB70D"/>
    <w:rsid w:val="BF5BB9D8"/>
    <w:rsid w:val="CFC5DF15"/>
    <w:rsid w:val="EB7D451B"/>
    <w:rsid w:val="EFFFB861"/>
    <w:rsid w:val="F38C157B"/>
    <w:rsid w:val="F5ABE95D"/>
    <w:rsid w:val="F63E2256"/>
    <w:rsid w:val="F7795627"/>
    <w:rsid w:val="F7BB4ED5"/>
    <w:rsid w:val="FBA6A113"/>
    <w:rsid w:val="FF59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1098</Words>
  <Characters>1247</Characters>
  <Lines>6</Lines>
  <Paragraphs>1</Paragraphs>
  <TotalTime>46</TotalTime>
  <ScaleCrop>false</ScaleCrop>
  <LinksUpToDate>false</LinksUpToDate>
  <CharactersWithSpaces>1259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2022-08-25T03:04:00Z</dcterms:created>
  <dc:creator>邵杰</dc:creator>
  <cp:lastModifiedBy>地狱伞兵</cp:lastModifiedBy>
  <cp:lastPrinted>2026-08-20T16:21:00Z</cp:lastPrinted>
  <dcterms:modified xsi:type="dcterms:W3CDTF">2026-08-24T07:09:09Z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0B609A62370E806306C0866ACE724611_43</vt:lpwstr>
  </property>
  <property fmtid="{D5CDD505-2E9C-101B-9397-08002B2CF9AE}" pid="4" name="KSOTemplateDocerSaveRecord">
    <vt:lpwstr>eyJoZGlkIjoiMzI3YjI3NWZiODUwZGE4ZTg5OTBlMzQzZGYyMzFmODYiLCJ1c2VySWQiOiIzODE3MDU2OTUifQ==</vt:lpwstr>
  </property>
</Properties>
</file>